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2636"/>
        <w:gridCol w:w="3934"/>
      </w:tblGrid>
      <w:tr w:rsidR="008D7A51" w:rsidTr="00992041">
        <w:trPr>
          <w:trHeight w:val="2269"/>
        </w:trPr>
        <w:tc>
          <w:tcPr>
            <w:tcW w:w="3284" w:type="dxa"/>
          </w:tcPr>
          <w:p w:rsidR="008D7A51" w:rsidRDefault="008D7A51" w:rsidP="00923F5A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8D7A51" w:rsidRDefault="008D7A51" w:rsidP="00923F5A">
            <w:pPr>
              <w:spacing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8D7A51" w:rsidRDefault="00F15181" w:rsidP="008D7A5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8</w:t>
            </w:r>
          </w:p>
          <w:p w:rsidR="0040778D" w:rsidRPr="008D7A51" w:rsidRDefault="0040778D" w:rsidP="008D7A51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7A51" w:rsidRPr="00F15181" w:rsidRDefault="00992041" w:rsidP="005E052F">
            <w:pPr>
              <w:suppressAutoHyphens/>
              <w:spacing w:line="24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2041">
              <w:rPr>
                <w:rFonts w:ascii="Times New Roman" w:eastAsia="Calibri" w:hAnsi="Times New Roman" w:cs="Times New Roman"/>
                <w:sz w:val="28"/>
                <w:szCs w:val="28"/>
              </w:rPr>
              <w:t>к проекту решения Совета Грачевского муниципального округа Ставропольского края «О внесении изменений в решение Совета Грачевского муниципального округа Ставропольского края от 21 декабря 2021 года         № 151 «О бюджете Грачевского муниципального округа Ставропольского края на 2022 год и плановый период 2023 и 2024 годов»</w:t>
            </w:r>
          </w:p>
        </w:tc>
      </w:tr>
    </w:tbl>
    <w:p w:rsidR="00923F5A" w:rsidRDefault="00923F5A" w:rsidP="00F15181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F15181" w:rsidRDefault="00F15181" w:rsidP="00F15181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923F5A" w:rsidRDefault="00923F5A" w:rsidP="00923F5A">
      <w:pPr>
        <w:jc w:val="center"/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BC6A13" w:rsidRDefault="00923F5A" w:rsidP="00BC6A1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бюджетных ассигнований по целевым статьям (муниципальным программам и непрограммным направлениям деятельности) (ЦСР) и группам видов расходов (ВР) классификации расходов местного бюджета </w:t>
      </w:r>
      <w:r w:rsidR="0040778D">
        <w:rPr>
          <w:rFonts w:ascii="Times New Roman" w:hAnsi="Times New Roman" w:cs="Times New Roman"/>
          <w:sz w:val="28"/>
          <w:szCs w:val="28"/>
        </w:rPr>
        <w:t xml:space="preserve">на плановый </w:t>
      </w:r>
    </w:p>
    <w:p w:rsidR="00923F5A" w:rsidRDefault="00F15181" w:rsidP="00BC6A1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2023</w:t>
      </w:r>
      <w:r w:rsidR="00923F5A">
        <w:rPr>
          <w:rFonts w:ascii="Times New Roman" w:hAnsi="Times New Roman" w:cs="Times New Roman"/>
          <w:sz w:val="28"/>
          <w:szCs w:val="28"/>
        </w:rPr>
        <w:t xml:space="preserve"> и 20</w:t>
      </w:r>
      <w:r w:rsidR="0040778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923F5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23F5A" w:rsidRDefault="00923F5A" w:rsidP="00F1518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tab/>
      </w:r>
      <w:r>
        <w:tab/>
      </w:r>
      <w:r>
        <w:tab/>
      </w:r>
      <w:r w:rsidR="0040778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4077"/>
        <w:gridCol w:w="1418"/>
        <w:gridCol w:w="567"/>
        <w:gridCol w:w="1843"/>
        <w:gridCol w:w="1842"/>
      </w:tblGrid>
      <w:tr w:rsidR="00246037" w:rsidRPr="00C11AA8" w:rsidTr="00C11AA8">
        <w:trPr>
          <w:trHeight w:val="20"/>
        </w:trPr>
        <w:tc>
          <w:tcPr>
            <w:tcW w:w="4077" w:type="dxa"/>
            <w:vAlign w:val="bottom"/>
            <w:hideMark/>
          </w:tcPr>
          <w:p w:rsidR="00246037" w:rsidRPr="00C11AA8" w:rsidRDefault="00246037" w:rsidP="00246037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18" w:type="dxa"/>
            <w:noWrap/>
            <w:vAlign w:val="bottom"/>
            <w:hideMark/>
          </w:tcPr>
          <w:p w:rsidR="00246037" w:rsidRPr="00C11AA8" w:rsidRDefault="00246037" w:rsidP="00246037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noWrap/>
            <w:vAlign w:val="bottom"/>
            <w:hideMark/>
          </w:tcPr>
          <w:p w:rsidR="00246037" w:rsidRPr="00C11AA8" w:rsidRDefault="00246037" w:rsidP="00246037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843" w:type="dxa"/>
            <w:vAlign w:val="bottom"/>
            <w:hideMark/>
          </w:tcPr>
          <w:p w:rsidR="00246037" w:rsidRPr="00C11AA8" w:rsidRDefault="0040778D" w:rsidP="00BC6A13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Сумма 202</w:t>
            </w:r>
            <w:r w:rsidR="00F15181" w:rsidRPr="00C11AA8">
              <w:rPr>
                <w:rFonts w:ascii="Times New Roman" w:hAnsi="Times New Roman" w:cs="Times New Roman"/>
              </w:rPr>
              <w:t>3</w:t>
            </w:r>
            <w:r w:rsidR="00246037" w:rsidRPr="00C11AA8">
              <w:rPr>
                <w:rFonts w:ascii="Times New Roman" w:hAnsi="Times New Roman" w:cs="Times New Roman"/>
              </w:rPr>
              <w:t xml:space="preserve"> г</w:t>
            </w:r>
          </w:p>
        </w:tc>
        <w:tc>
          <w:tcPr>
            <w:tcW w:w="1842" w:type="dxa"/>
            <w:noWrap/>
            <w:vAlign w:val="bottom"/>
            <w:hideMark/>
          </w:tcPr>
          <w:p w:rsidR="00246037" w:rsidRPr="00C11AA8" w:rsidRDefault="00246037" w:rsidP="00BC6A13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 xml:space="preserve">Сумма </w:t>
            </w:r>
            <w:r w:rsidR="0040778D" w:rsidRPr="00C11AA8">
              <w:rPr>
                <w:rFonts w:ascii="Times New Roman" w:hAnsi="Times New Roman" w:cs="Times New Roman"/>
              </w:rPr>
              <w:t>202</w:t>
            </w:r>
            <w:r w:rsidR="00F15181" w:rsidRPr="00C11AA8">
              <w:rPr>
                <w:rFonts w:ascii="Times New Roman" w:hAnsi="Times New Roman" w:cs="Times New Roman"/>
              </w:rPr>
              <w:t>4</w:t>
            </w:r>
            <w:r w:rsidRPr="00C11AA8">
              <w:rPr>
                <w:rFonts w:ascii="Times New Roman" w:hAnsi="Times New Roman" w:cs="Times New Roman"/>
              </w:rPr>
              <w:t xml:space="preserve"> г</w:t>
            </w:r>
          </w:p>
        </w:tc>
      </w:tr>
      <w:tr w:rsidR="000D37A8" w:rsidRPr="00C11AA8" w:rsidTr="00C11AA8">
        <w:trPr>
          <w:trHeight w:val="20"/>
        </w:trPr>
        <w:tc>
          <w:tcPr>
            <w:tcW w:w="4077" w:type="dxa"/>
            <w:vAlign w:val="bottom"/>
          </w:tcPr>
          <w:p w:rsidR="000D37A8" w:rsidRPr="00C11AA8" w:rsidRDefault="000D37A8" w:rsidP="000D37A8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noWrap/>
            <w:vAlign w:val="bottom"/>
          </w:tcPr>
          <w:p w:rsidR="000D37A8" w:rsidRPr="00C11AA8" w:rsidRDefault="000D37A8" w:rsidP="000D37A8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noWrap/>
            <w:vAlign w:val="bottom"/>
          </w:tcPr>
          <w:p w:rsidR="000D37A8" w:rsidRPr="00C11AA8" w:rsidRDefault="000D37A8" w:rsidP="000D37A8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:rsidR="000D37A8" w:rsidRPr="00C11AA8" w:rsidRDefault="000D37A8" w:rsidP="000D37A8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shd w:val="clear" w:color="auto" w:fill="auto"/>
            <w:noWrap/>
            <w:vAlign w:val="bottom"/>
          </w:tcPr>
          <w:p w:rsidR="000D37A8" w:rsidRPr="00C11AA8" w:rsidRDefault="000D37A8" w:rsidP="000D37A8">
            <w:pPr>
              <w:jc w:val="center"/>
              <w:rPr>
                <w:rFonts w:ascii="Times New Roman" w:hAnsi="Times New Roman" w:cs="Times New Roman"/>
              </w:rPr>
            </w:pPr>
            <w:r w:rsidRPr="00C11AA8">
              <w:rPr>
                <w:rFonts w:ascii="Times New Roman" w:hAnsi="Times New Roman" w:cs="Times New Roman"/>
              </w:rPr>
              <w:t>5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образования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715 767 230,20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457 337 675,29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дошкольного, общего и дополнительного образования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694 546 286,35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435 900 807,78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предоставления бесплатного дошкольного образования"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134 072 185,02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134 304 573,54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52 824 990,55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52 824 990,55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38 489 811,34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38 489 811,34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13 678 883,21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13 678 883,21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656 296,00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656 296,00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0110120120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936 619,00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936 619,00</w:t>
            </w:r>
          </w:p>
        </w:tc>
      </w:tr>
      <w:tr w:rsidR="00C11AA8" w:rsidRPr="00C11AA8" w:rsidTr="00C11AA8">
        <w:trPr>
          <w:trHeight w:val="58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Закупка товаров, работ и услуг для 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0110120120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936 619,00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936 619,00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предоставление питания детям в муниципальных образовательных учреждениях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0110120150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6 660 929,80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6 660 929,80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0110120150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6 660 929,80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6 660 929,80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питания учащихся муниципальных образовательных учреждений за счет бюджетных ассигнований местного бюджета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0110120350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9 529 370,20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9 529 370,20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0110120350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9 529 370,20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9 529 370,20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установку и обслуживание программно-аппаратного противопожарного комплекса ПАК "Стрелец-Мониторинг" в образовательных учреждениях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0110120381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466 000,00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466 000,00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0110120381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466 000,00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466 000,00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Установка и обслуживание и текущий ремонт пожарной сигнализации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0110120410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0110120410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Компенсация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3 749 582,55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3 749 582,55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56 246,25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56 246,25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0110176140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3 693 336,30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3 693 336,30</w:t>
            </w:r>
          </w:p>
        </w:tc>
      </w:tr>
      <w:tr w:rsidR="00C11AA8" w:rsidRPr="00C11AA8" w:rsidTr="00C11AA8">
        <w:trPr>
          <w:trHeight w:val="1020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6 042 101,58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6 274 490,10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4 777 053,87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4 906 942,39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1 265 047,71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1 367 547,71</w:t>
            </w:r>
          </w:p>
        </w:tc>
      </w:tr>
      <w:tr w:rsidR="00C11AA8" w:rsidRPr="00C11AA8" w:rsidTr="00C11AA8">
        <w:trPr>
          <w:trHeight w:val="1020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53 262 591,34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53 262 591,34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52 837 900,86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52 827 900,86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0110177170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424 690,48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434 690,48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предоставления бесплатного общего и дополнительного образования"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523 144 698,11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267 106 741,64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71 018 183,93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72 331 966,44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48 563 073,44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48 563 073,44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21 118 282,49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22 432 065,00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1 336 828,00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1 336 828,00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обязательных медицинских осмотров (обследований) работников муниципальных образовательных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1 286 150,00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1 286 150,00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0110220120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1 286 150,00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1 286 150,00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питания учащихся муниципальных образовательных учреждений за счет бюджетных ассигнований местного бюджета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0110220350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9 492 050,06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9 492 050,06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0110220350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9 492 050,06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9 492 050,06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Установка, обслуживание и текущий ремонт пожарной сигнализации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0110220410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514 800,00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514 800,00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0110220410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514 800,00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514 800,00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0110220720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0110220720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0110253030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13 482 210,00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13 482 210,00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0110253030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13 482 210,00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13 482 210,00</w:t>
            </w:r>
          </w:p>
        </w:tc>
      </w:tr>
      <w:tr w:rsidR="00C11AA8" w:rsidRPr="00C11AA8" w:rsidTr="00C11AA8">
        <w:trPr>
          <w:trHeight w:val="1020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12 924 643,86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13 429 750,93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9 412 300,57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9 582 407,64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0110276890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3 512 343,29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3 847 343,29</w:t>
            </w:r>
          </w:p>
        </w:tc>
      </w:tr>
      <w:tr w:rsidR="00C11AA8" w:rsidRPr="00C11AA8" w:rsidTr="00C11AA8">
        <w:trPr>
          <w:trHeight w:val="16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среднего общего образования в частных общеобразовательных организациях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153 999 992,25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156 149 814,21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151 238 553,76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153 388 375,72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0110277160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2 761 438,49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2 761 438,49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01102L7500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169 394 097,33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01102L7500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169 394 097,33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мероприятий по модернизации школьных систем образования (завершение работ по капитальному ремонту)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01102S7500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90 612 570,68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01102S7500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90 612 570,68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мероприятий по социальной поддержке детей"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отдыха и оздоровления детей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0110378810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0110378810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2 709 454,28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горячим питанием обучающихся 1-4 классов в муниципальных образовательных организациях"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0110700000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01107L3040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01107L3040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18 032 948,11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"Реализация регионального проекта "Современная школа"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011E100000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13 747 090,21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13 747 090,21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13 747 090,21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13 747 090,21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11 754 350,21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11 754 350,21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011E1S1690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1 992 740,00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1 992 740,00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"Региональный проект "Успех каждого ребенка"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011E200000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2 839 910,62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011E250970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2 839 910,62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011E250970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2 839 910,62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"Государственная поддержка детей с ограниченными возможностями здоровья, детей-инвалидов, детей-сирот и детей, оставшихся без попечения родителей,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5 612 824,16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5 828 747,82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"Защита прав и законных интересов детей-сирот и детей, оставшихся без попечения родителей"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5 612 824,16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5 828 747,82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денежных средств на содержание ребенка опекуну (попечителю)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0120178110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1 465 371,71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1 481 295,37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0120178110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1 465 371,71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1 481 295,37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0120178130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4 147 452,45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4 347 452,45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0120178130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4 147 452,45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4 347 452,45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образования в Грачевском муниципальном округе Ставропольского края" и общепрограммные мероприятия"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15 608 119,69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15 608 119,69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5 692 175,46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5 692 175,46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430 452,32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430 452,32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177 250,32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177 250,32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252 202,00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252 202,00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5 261 723,14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5 261 723,14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5 261 723,14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5 261 723,14</w:t>
            </w:r>
          </w:p>
        </w:tc>
      </w:tr>
      <w:tr w:rsidR="00C11AA8" w:rsidRPr="00C11AA8" w:rsidTr="00C11AA8">
        <w:trPr>
          <w:trHeight w:val="1020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8 220 381,59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8 220 381,59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8 220 381,59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8 220 381,59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6 893 468,99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6 893 468,99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1 324 852,60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1 324 852,60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2 060,00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2 060,00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и осуществление деятельности по опеке и попечительству в области образования"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1 695 562,64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1 695 562,64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организацию и осуществление деятельности по опеке и попечительству в области образования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1 695 562,64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1 695 562,64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1 615 172,58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1 615 172,58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0130376200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80 390,06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80 390,06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"Культура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77 687 839,31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77 792 399,39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"Предоставление услуг в сфере культуры на территории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62 515 911,26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62 624 147,66</w:t>
            </w:r>
          </w:p>
        </w:tc>
      </w:tr>
      <w:tr w:rsidR="00C11AA8" w:rsidRPr="00C11AA8" w:rsidTr="00C11AA8">
        <w:trPr>
          <w:trHeight w:val="58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фии"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9 570 862,90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9 570 862,90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8 858 544,10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8 854 050,82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8 858 544,10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8 854 050,82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0210120240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0210120240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0210180010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112 318,80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116 812,08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0210180010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112 318,80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116 812,08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учреждений (оказание услуг) в сфере культуры и кинематографии" социально-культурными объединениями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38 966 453,28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38 979 116,16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38 199 918,48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38 199 918,48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31 115 084,82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31 115 084,82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6 471 364,66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6 471 364,66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613 469,00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613 469,00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развитию культуры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0210220240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316 534,80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329 197,68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0210280010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316 534,80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329 197,68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мероприятие: "Обеспечение деятельности учреждения (оказания услуг) библиотек"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13 978 595,08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14 074 168,60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13 261 572,74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13 349 793,62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13 261 572,74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13 349 793,62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Ежемесячные денежные выплаты по дополнительным мерам социальной поддержки отдельных категорий граждан, работающих и проживающих в сельской местности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0210380010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183 794,40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191 147,04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0210380010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183 794,40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191 147,04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модернизацию библиотек в части комплектования книжных фондов библиотек муниципальных образований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02103L5194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233 227,94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233 227,94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02103L5194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233 227,94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233 227,94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"Реализация дополнительных общеобразовательных общеразвивающих программ"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11 599 477,85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11 595 801,53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(оказание услуг) учреждений по внешкольной работе с детьми"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11 599 477,85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11 595 801,53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11 085 677,85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11 082 001,53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11 085 677,85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11 082 001,53</w:t>
            </w:r>
          </w:p>
        </w:tc>
      </w:tr>
      <w:tr w:rsidR="00C11AA8" w:rsidRPr="00C11AA8" w:rsidTr="00C11AA8">
        <w:trPr>
          <w:trHeight w:val="1020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0220176890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513 800,00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513 800,00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0220176890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513 800,00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513 800,00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"Культура Грачевского муниципального округа Ставропольского края" и общепрограммные мероприятия"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Основные мероприятия "Обеспечение функций органа местного самоуправления"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3 572 450,20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365 689,30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365 689,30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110 800,20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110 800,20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251 889,10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251 889,10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0230110010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3 206 760,90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3 206 760,90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0230110020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3 206 760,90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3 206 760,90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"Молодежь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1 606 033,31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1 606 033,31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"Поддержка талантливой и инициативной молодежи Грачевского округа и ее патриотическое воспитание"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305 000,00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с талантливой, социально-активной молодежью, направленных на развитие личности молодого человека с активной жизненной позицией с вовлечением в социальную практику"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Повышение степени интеграции молодых граждан в социально-экономические, общественно-политические и социокультурные отношения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166 500,00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"Организация мероприятий в сфере молодежной политики, направленных на гражданское и патриотическое воспитание молодежи"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мероприятий в сфере молодежной политики, направленных на гражданское и патриотическое воспитание молодежи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0310220700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0310220700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138 500,00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 Профилактика асоциальных явлений и экстремизма в молодежной среде"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мероприятий, направленных на профилактику безнадзорности и правонарушений несовершеннолетних"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мероприятий, направленных на профилактику безнадзорности и правонарушений несовершеннолетних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0320120270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0320120270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мероприятий, направленных на формирование здорового образа жизни молодежи, эффективная социализация молодежи, находящейся в трудной жизненной ситуации, профилактика экстремизма"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мероприятий, направленных на формирование здорового образа жизни молодежи, эффективная социализация молодежи, находящейся в трудной жизненной ситуации, профилактика экстремизма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0320220710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0320220710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"Молодежь Грачевского муниципального округа Ставропольского края" и общепрограммные расходы"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центра молодежи "Юность"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1 256 033,31</w:t>
            </w:r>
          </w:p>
        </w:tc>
      </w:tr>
      <w:tr w:rsidR="00C11AA8" w:rsidRPr="00C11AA8" w:rsidTr="00C11AA8">
        <w:trPr>
          <w:trHeight w:val="303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1 166 033,31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1 166 033,31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0330111010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9 000 255,49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9 000 255,49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460 000,00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и проведение районных физкультурных мероприятий и массовых спортивных мероприятий, обеспечение участия команд округа в зональных и региональных спортивных мероприятиях"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направленные на увеличение доли граждан, систематически занимающихся физической культурой и спортом в общей численности населения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0410120280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0410120280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районных и обеспечение участия учащихся общеобразовательных школ округа в зональных и региональных и всероссийских спортивных мероприятиях"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направленные на увеличение числа школьников, систематически занимающихся физической культурой и спортом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0410220310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0410220310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"Приобретение спортивного инвентаря и оборудования"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210 000,00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0410320630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210 000,00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работы по поэтапному внедрению Всероссийского физкультурно-спортивного комплекса "Готов к труду и обороне" ГТО"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0410400000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работы по поэтапному внедрению Всероссийского физкультурно-спортивного комплекса "Готов к труду и обороне" ГТО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физической культуры и спорта в Грачевском муниципальном округе Ставропольского края" и общепрограммные расходы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8 540 255,49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8 540 255,49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муниципального бюджетного учреждения "Физкультурно-оздоровительный комплекс "Лидер" Грачевского муниципального округа"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8 008 375,49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мероприятия "Обеспечение деятельности отдела по организации спортивной работы в поселениях"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531 880,00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531 880,00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Мероприятия, направленные на создание условий, обеспечивающих возможность граждан систематически заниматься физической культурой и спортом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531 880,00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531 880,00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0420220630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531 880,00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531 880,00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транспортной системы и обеспечение безопасности дорожного движения на территории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148 653 182,80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18 017 863,16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"Дорожное хозяйство и обеспечение безопасности дорожного движения" муниципальной программы Грачевского муниципального округа Ставропольского края "Развитие транспортной системы и обеспечение безопасности дорожного движения"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148 653 182,80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18 017 863,16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"Содержание и ремонт автомобильных дорог общего пользования местного значения вне границ населенных пунктов 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 и ремонт автомобильных дорог общего пользования местного значения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0510120201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0510120201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"Содержание и ремонт улично-дорожной сети"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0510211010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17 977 863,16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дорожной деятельности в рамках реализации национального проекта "Безопасные качественные дороги"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051R100000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130 635 319,64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дорожной деятельности в рамках реализации национального проекта "Безопасные качественные дороги"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051R1S3930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130 635 319,64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051R1S3930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130 635 319,64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экономики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8 303 032,83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8 303 032,83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малого и среднего предпринимательства на территории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"Информационная и консультационная поддержка субъектов малого и среднего предпринимательства"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0610300000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информирование в средствах массовой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0610320210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0610320210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потребительского рынка и услуг на территории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"Создание комфортных условий населению Грачевского муниципального округа Ставропольского края для повышения качества и культуры обслуживания в торговых объектах и объектах общественного питания и бытового обслуживания"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Приобретение оргтехники, баннеров, расходных материалов для изготовления информационных материалов по вопросам поддержки субъектов малого и среднего предпринимательства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0620120040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0620120040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1224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Подпрограмма "Снижение административных барьеров, оптимизация и повышение качества предоставления государственных и муниципальных услуг в Грачевском муниципальном округе Ставропольского края, в том числе на базе многофункционального центра предоставления государственных и муниципальных услуг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8 261 032,83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8 261 032,83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многофункционального центра предоставления государственных и муниципальных услуг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8 231 032,83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8 231 032,83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8 181 032,83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8 181 032,83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6 628 121,61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6 628 121,61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1 546 919,22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1 546 919,22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5 992,00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5 992,00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предоставления муниципальных услуг в Грачевском округе, перевод услуг в электронный вид"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перевод муниципальных услуг в электронную форму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0640220390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0640220390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"Управление финансами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0700000000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11AA8" w:rsidRPr="00C11AA8" w:rsidTr="00C11AA8">
        <w:trPr>
          <w:trHeight w:val="58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Подпрограмма "Обеспечение реализации программы муниципальной программы Грачевского муниципального округа Ставропольского края "Управление финансами Грачевского муниципального округа Ставропольского края" 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 общепрограммные мероприятия"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0710000000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"Осуществление функций по муниципальному финансовому контролю"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0710100000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функций по муниципальному финансовому контролю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0710111030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0710111030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"Энергосбережение и повышение энергетической эффективности на территории Грачевского муниципального округа Ставропольского края 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0800000000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"Энергосбережение и энергоэффективность в муниципальном секторе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0810000000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"Замена оконных блоков на стеклопакеты в зданиях организаций (учреждений, предприятий) Грачевского муниципального округа"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0810100000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замену оконных блоков на стеклопакеты в зданиях организаций (учреждений, предприятий) Грачевского муниципального округа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0810120421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0810120421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"Безопасный муниципальный округ"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0900000000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пожарной безопасности населения и территории Грачевского муниципального округа"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0920000000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эффективности предупреждения и ликвидации пожаров на территории Грачевского муниципального округа"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0920300000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эффективности предупреждения и ликвидации пожаров на территории Грачевского муниципального округа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0920320470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0920320470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"Развитие муниципальной службы и противодействие коррупции в Грачевском муниципальном округе"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муниципальной службы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Основное мероприятие "Организация дополнительного профессионального обр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азования муниципальных служащих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развитию муниципальной службы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1010120180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1010120180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"Противодействие коррупции в сфере деятельности администрации Грачевского муниципального округа и ее органах"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"Изготовление и размещение социальной рекламы антикоррупционной направленности (информационный стенд, баннеры, листовки)"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изготовлению и размещению социальной рекламы антикоррупционной направленности (информационный стенд, баннеры, листовки)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1020120230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1020120230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"Развитие сельского хозяйства Грачевского муниципального округа Ставропольского края 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4 695 502,55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4 698 502,55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"Развитие растениеводства"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и проведение мероприятий по борьбе с иксодовыми клещами - переносчиками Крымской геморрагической лихорадки в природных биотопах"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и проведение мероприятий по борьбе с иксодовыми клещами-переносчиками Крымской геморрагической лихорадки в природных биотопах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1110176540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1110176540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222 654,56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реализации муниципальной программы Грачевского муниципального округа Ставропольского края "Развитие сельского хозяйства Грачевского муниципального округа Ставропольского края " и общепрограммные мероприятия"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4 472 847,99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4 475 847,99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функций органа местного самоуправления"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4 472 847,99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4 475 847,99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581 679,60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584 679,60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44 320,08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44 320,08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510 160,19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513 160,19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27 199,33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27 199,33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1 656 508,56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1 656 508,56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1 656 508,56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1 656 508,56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управленческих функций по реализации отдельных государственных полномочий в области сельского хозяйства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2 234 659,83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2 234 659,83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2 047 618,17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2 047 618,17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1140176530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187 041,66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187 041,66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"Межнациональные отношения, профилактика правонарушений, терроризма, экстремизма на территории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36 923 579,76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27 194 579,76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правонарушений, наркомании, алкоголизма и пропаганда здорового образа жизни на территории Грачевского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с молодежью, обеспечивающих профилактику асоциального поведения подростков, формирование здорового образа жизни в молодежной среде"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с талантливой, социально-активной молодежью, направленных на развитие личности молодого человека с активной жизненной позицией с вовлечением в социальную практику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1210120260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конкурсов "Лучшая народная дружина" и "Лучший народный дружинник"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1210400000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конкурса "Лучшая народная дружина"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1210420590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1210420590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конкурса "Лучший народный дружинник"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1210420640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народных дружин муниципального округа"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1210500000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семинаров для народных дружин по участию в охране общественного порядка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1210520860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1210520860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"Поощрение народных дружинников за активное участие в обеспечении охраны общественного порядка"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1210900000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поощрение народных дружинников за активное участие в обеспечении охраны общественного порядка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1210920661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1210920661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социальной адаптации лиц, отбывших уголовное наказание, в целях организации мероприятий по профилактике рецидивной преступности"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социальной адаптации лиц, отбывших уголовное наказание, в целях организации мероприятий по профилактике рецидивной преступности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1211020662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1211020662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для жителей округа по профилактике правонарушений, алкоголизма, мошенничества"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для жителей округа по профилактике правонарушений, алкоголизма, мошенничества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1211120511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1211120511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"Реализация плана мероприятий по реализации в Грачевском муниципальном округе Ставропольского края приоритетных направлений стратегии государственной антинаркотической политики РФ на период до 2030 года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плана мероприятий по реализации в Грачевском муниципальном округе Ставропольского края приоритетных направлений стратегии государственной антинаркотической политики РФ на период до 2030 года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1211220531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1211220531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"Организация защиты несовершеннолетних и молодежи от информации, оправдывающей самоубийство и иные насильственные преступления"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1211300000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организацию защиты несовершеннолетних и молодежи от информации, оправдывающей самоубийство и иные насильственные преступления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1211320532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1211320532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"Профилактика терроризма, экстремизма и развитие межнациональных и межконфессиональных отношений на территории Грачевского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36 723 579,76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26 994 579,76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с молодежью, обеспечивающих профилактику терроризма, экстремизма, развитие казачества и направленных на формирование толерантного поведения в молодежной среде"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с молодежью, обеспечивающих профилактику терроризма, экстремизма, развитие казачества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1220120540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1220120540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37 500,00</w:t>
            </w:r>
          </w:p>
        </w:tc>
      </w:tr>
      <w:tr w:rsidR="00C11AA8" w:rsidRPr="00C11AA8" w:rsidTr="00C11AA8">
        <w:trPr>
          <w:trHeight w:val="303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Основное мероприятие "Проведение семинаров - совещаний по вопросам реализации полномочий органов местного самоуправления в части участия в профилактике терроризма и экстремизма, а также минимизации и (или) ликвидации последствий проявления терроризма и 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экстремизма на территории муниципального округа"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1220200000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семинаров - совещаний по вопросам реализации полномочий органов местного самоуправления в части участия в профилактике терроризма и экстремизма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1220220550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1220220550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 Изготовление баннеров, плакатов, листовок и другой печатной продукции антитеррористического характера, и направленной на противодействие экстремизму"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1220300000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Расходы на изготовление баннеров, плакатов, листовок и </w:t>
            </w:r>
            <w:bookmarkStart w:id="0" w:name="_GoBack"/>
            <w:bookmarkEnd w:id="0"/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другой печатной продукции антитеррористического характера, и направленной на противодействие экстремизму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1220320590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информационно-пропагандистских мероприятий, направленных на профилактику идеологии терроризма"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1220400000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информационно-пропагандистских мероприятий, направленных на профилактику идеологии терроризма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12204S7730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12204S7730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105 263,16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"Оплата услуг реагирования путем экстренного выезда групп задержания по сигналу "Тревога" поступившему на пункт централизованной охраны"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1220900000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936 816,60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936 816,60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услуг реагирования путем экстренного выезда групп задержания по сигналу "Тревога"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936 816,60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936 816,60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845 000,00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845 000,00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1220920580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91 816,60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"Замена, ремонт ограждений образовательных организаций"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1221000000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9 729 000,00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реализацию мероприятий по обеспечению антитеррористической защищенности в муниципальных общеобразовательных организациях)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12210S8830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9 729 000,00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12210S8830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9 729 000,00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охраны муниципальных учреждений"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1221200000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25 860 000,00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25 860 000,00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охраны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25 860 000,00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25 860 000,00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1221220650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25 860 000,00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25 860 000,00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"Социальная поддержка граждан в Грачевском муниципальном округе Ставропольского края 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402 952 454,22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426 005 047,82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"Социальное обеспечение населения Грачевского муниципального округа"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388 058 811,05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411 110 634,22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314 947 313,05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333 215 980,77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2 193 887,42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2 281 415,69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17 085,06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17 085,06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1310152200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2 176 802,36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2 264 330,63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25 953 554,96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25 953 554,96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340 000,00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340 000,00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1310152500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25 613 554,96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25 613 554,96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государственной социальной помощи малоимущим семьям, малоимущим одиноко проживающим гражданам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748 293,56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748 293,56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748 293,56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748 293,56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ежегодного социального пособия на проезд учащимся (студентам)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86 302,13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89 754,26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1 150,00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1 195,00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85 152,13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88 559,26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пособия на ребенка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27 514 245,83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28 597 957,92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6 600,00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6 600,00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27 507 645,83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28 591 357,92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23 688 519,15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25 495 168,35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1310176280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23 438 519,15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25 245 168,35</w:t>
            </w:r>
          </w:p>
        </w:tc>
      </w:tr>
      <w:tr w:rsidR="00C11AA8" w:rsidRPr="00C11AA8" w:rsidTr="00C11AA8">
        <w:trPr>
          <w:trHeight w:val="1020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обуви, и школьных письменных принадлежностей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5 642 266,45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5 867 957,10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55 864,06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58 098,61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1310177190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5 586 402,39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5 809 858,49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 за счет средств краевого бюджета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17 969,18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17 969,18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17 669,18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17 669,18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Выплата денежной компенсации семьям, в которых в период с 1 января 2011 года по 31 декабря 2015 года родился третий или последующий ребенок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1310177650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20 039,59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1310177650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20 039,59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0,00</w:t>
            </w:r>
          </w:p>
        </w:tc>
      </w:tr>
      <w:tr w:rsidR="00C11AA8" w:rsidRPr="00C11AA8" w:rsidTr="00C11AA8">
        <w:trPr>
          <w:trHeight w:val="1224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 на 3 сентября 1945 года и постоянно проживающим на территории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1310177820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11 210 524,78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11 658 637,78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1310177820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11 210 524,78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11 658 637,78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мер социальной поддержки ветеранов труда и тружеников тыла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22 350 002,13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22 350 004,83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22 000 002,13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22 000 004,83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Обеспечение мер социальной поддержки ветеранов труда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22 350 000,00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22 350 000,00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22 000 000,00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22 000 000,00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726 000,00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726 000,00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Ежемесячная доплата к пенсии гражданам, ставшим инвалидами при исполнении служебных обязанностей в районах боевых действий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32 492,24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32 492,24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432,80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432,80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32 059,44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32 059,44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10 399 637,76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11 149 757,76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10 169 637,76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10 919 757,76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участникам, инвалидам Великой Отечественной войны и бывшим несовершеннолетним узникам фашизма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32 450,00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32 450,00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1310178270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выплаты социального пособия на погребение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1310178730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328 320,00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328 320,00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1310178730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328 320,00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328 320,00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ежемесячных выплат на детей в возрасте от 3 до 7 лет включительно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13101R3020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154 154 726,08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167 868 600,99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13101R3020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154 154 726,08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167 868 600,99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13101R4040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7 487 424,20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7 657 484,27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13101R4040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7 487 424,20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7 657 484,27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13101R4620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10 657,59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10 161,88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13101R4620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10 657,59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10 161,88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"Оказание финансовой поддержки социально ориентированным некоммерческим организациям в округе"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финансовой поддержки социально ориентированным некоммерческим организациям в округе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1310220490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1310220490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"Реализация регионального проекта "Финансовая поддержка семей при рождении детей"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131P100000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73 051 498,00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77 834 653,45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131P150840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33 979 290,38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35 884 201,23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131P150840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33 979 290,38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35 884 201,23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Ежемесячная выплата в связи с рождением (усыновлением) первого ребенка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131P155730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39 072 207,62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41 950 452,22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131P155730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39 072 207,62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41 950 452,22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"Доступная среда в Грачевском муниципальном округе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11AA8" w:rsidRPr="00C11AA8" w:rsidTr="00C11AA8">
        <w:trPr>
          <w:trHeight w:val="1020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"Проведение мероприятий по созданию доступной среды для инвалидов и других маломобильных групп населения в муниципальных казенных общеобразовательных учреждениях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проведение мероприятий по созданию доступной среды для инвалидов и других маломобильных групп населения в муниципальных казенных общеобразовательных учреждениях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1320120250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1320120250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Подпрограмма "Обеспечение реализации муниципальной программы Грачевского муниципального округа Ставропольского края "Социальная поддержка граждан в Грачевском муниципальном округе Ставропольского края" и "общепрограммные мероприятия"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14 593 643,17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14 594 413,60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"Обеспечение деятельности управления по реализации Программы"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1330100000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14 593 643,17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14 594 413,60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отдельных государственных полномочий в области труда и социальной защиты отдельных категорий граждан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14 593 643,17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14 594 413,60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13 384 824,62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13 384 824,62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1 205 024,38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1 205 794,38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1330176210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3 794,17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3 794,60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"Создание условий для обеспечения доступным и комфортным жильем граждан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"Обеспечение жильем молодых семей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"Улучшение жилищных условий молодых семей"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по предоставлению молодым семьям социальных выплат на приобретение (строительство) жилья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14101L4970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14101L4970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71 289,72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72 522,28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Грачевского муниципального округа Ставропольского края "Формирование современной городской среды на территории Грачевского муниципального округа Ставропольского края на 2018-2024 годы"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Подпрограмма "Формирование комфортной городской среды на территории Грачевского муниципального округа Ставропольского края"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"Мероприятия по благоустройству общественных территорий"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1510111030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Основное мероприятие "Мероприятия по благоустройству дворовых территорий"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1510200000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благоустройству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1510211030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1510211030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Совета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Совета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2 065 299,21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379 901,09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379 901,09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49 860,09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49 860,09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327 656,00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327 656,00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2 385,00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2 385,00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1 510 398,12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1 510 398,12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1 510 398,12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1 510 398,12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110 000,00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11AA8" w:rsidRPr="00C11AA8" w:rsidTr="00C11AA8">
        <w:trPr>
          <w:trHeight w:val="58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5020120671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руководства и управления в сфере установленных функций в Грачевском муниципальном округе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122 551 077,52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129 149 037,35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122 351 077,52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128 949 037,35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 в Грачевском муниципальном округе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122 351 077,52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128 949 037,35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10 301 461,56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10 301 461,52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2 221 544,00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2 221 544,00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7 353 953,25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7 353 953,21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725 964,31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725 964,31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53 946 862,45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60 478 628,43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53 946 862,45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60 478 628,43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32 699 205,03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32 699 205,03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28 824 593,82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28 824 593,82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3 495 450,00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3 495 450,00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379 161,21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379 161,21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уличное освещение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8 590 414,00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8 590 414,00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8 590 414,00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8 590 414,00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благо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устройству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6 039 136,00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6 039 136,00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6 039 136,00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6 039 136,00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содержание мест захоронения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5120111040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Изготовление и экспертиза проектно-сметной документации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5120120186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5120120186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обслуживания информационно-телекоммуникационной инфраструктуры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5120120190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599 600,00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599 600,00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5120120190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599 600,00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599 600,00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строительный контроль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5120120205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635 950,40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635 950,40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635 950,40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635 950,40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текущий ремонт административного здания и прилегающей территории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5120120320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450 487,00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450 487,00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5120120320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450 487,00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450 487,00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создание и содержание площадок накопления твердых коммунальных отходов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198 000,00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198 000,00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5120120670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198 000,00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198 000,00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89 000,00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89 000,00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89 000,00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89 000,00</w:t>
            </w:r>
          </w:p>
        </w:tc>
      </w:tr>
      <w:tr w:rsidR="00C11AA8" w:rsidRPr="00C11AA8" w:rsidTr="00C11AA8">
        <w:trPr>
          <w:trHeight w:val="58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приведение в соответствие генеральных планов и правил землепользования и застройки в Грачевском муниципальном округе Ставропольско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5120120680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3 850 000,00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3 850 000,00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5120120680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3 850 000,00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3 850 000,00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социально-культурные мероприятия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26 000,00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26 000,00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5120120740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26 000,00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26 000,00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2 040 527,27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2 107 236,36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5120151180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2 040 527,27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2 107 236,36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5120151200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5 134,40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4 619,20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5120151200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5 134,40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4 619,20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и осуществление деятельности по опеке и попечительству в области здравоохранения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5120176100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337 097,07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337 097,07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5120176100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337 097,07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337 097,07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5120176360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22 771,79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22 771,79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5120176360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22 771,79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22 771,79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депутатов Думы Ставропольского края и их помощников в избирательном округе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1 264 613,15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1 264 613,15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1 175 112,29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1 175 112,29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5120176610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89 500,86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89 500,86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Формирование, содержание и использование Архивного фонда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666 817,40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666 817,40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527 583,56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527 583,56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5120176630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139 233,84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139 233,84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Осуществление отдельных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5120176930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5120176930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Резервные фонды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5130000000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Резервный фонд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5130020020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5130020020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управления имущественных и земельных отношений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6 792 720,45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760 035,32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760 035,32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144 040,26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144 040,26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600 637,06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600 637,06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15 358,00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15 358,00</w:t>
            </w:r>
          </w:p>
        </w:tc>
      </w:tr>
      <w:tr w:rsidR="00C11AA8" w:rsidRPr="00C11AA8" w:rsidTr="00C11AA8">
        <w:trPr>
          <w:trHeight w:val="58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5210110020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4 512 685,13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4 512 685,13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4 512 685,13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4 512 685,13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определение рыночной стоимости объекта оценки, годового размера арендной платы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5210120100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5210120100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70 000,00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кадастровых работ на земельных участках, отнесенных к собственности Грачевского муниципального округа Ставропольского края и землях государственная собственность на которые не разграничена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5210120110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5210120110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700 000,00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723 317,00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723 317,00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723 317,00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723 317,00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управления сельского хозяйства и охраны окружающей среды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723 317,00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723 317,00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публикации в средствах массовой информации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5410120010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10 000,00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автоматизации процессов составления и ведения учета и формирования отчетности органов местного самоуправления и подведомственных им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5410120192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58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5410120192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Организация проведения мероприятий по отлову и содержанию безнадзорных животных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5410177150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5410177150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638 317,00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27 855 054,41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27 855 054,41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27 855 054,41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27 855 054,41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финансового управления администрации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27 855 054,41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27 855 054,41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1 798 601,06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1 798 601,06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274 230,50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274 230,50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1 457 838,56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1 457 838,56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66 532,00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66 532,00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9 017 928,02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9 017 928,02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9 017 928,02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9 017 928,02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гарантий муниципальных служащих Ставропольского края в соответствии с законодательством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5510110050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5510110050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500 000,00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16 058 259,12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16 058 259,12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14 118 809,88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14 118 809,88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1 937 917,24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1 937 917,24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5510111010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1 532,00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1 532,00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обслуживания информационно-телекоммуникационной инфраструктуры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5510120190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5510120190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150 000,00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165 266,21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165 266,21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165 266,21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165 266,21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Мероприятия по обеспечению охраны окружающей среды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5510120671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25 000,00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осуществление функций по муниципальному финансовому контролю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5510120760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5510120760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мероприятия по профилактике и предотвращению распространения коронавирусной инфекции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5510120770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20 000,00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Обеспечение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11AA8" w:rsidRPr="00C11AA8" w:rsidTr="00C11AA8">
        <w:trPr>
          <w:trHeight w:val="609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в рамках обеспечения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в рамках обеспечения деятельности Контрольно-счетной комиссии Грачевского муниципального округа Ставропольского края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2 334 217,76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293 052,81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293 052,81</w:t>
            </w:r>
          </w:p>
        </w:tc>
      </w:tr>
      <w:tr w:rsidR="00C11AA8" w:rsidRPr="00C11AA8" w:rsidTr="00C11AA8">
        <w:trPr>
          <w:trHeight w:val="58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</w:t>
            </w: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58 170,11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58 170,11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5810110010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234 882,70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234 882,70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1 857 664,95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1 857 664,95</w:t>
            </w:r>
          </w:p>
        </w:tc>
      </w:tr>
      <w:tr w:rsidR="00C11AA8" w:rsidRPr="00C11AA8" w:rsidTr="00C11AA8">
        <w:trPr>
          <w:trHeight w:val="816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5810110020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1 857 664,95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1 857 664,95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оказание услуг по сопровождению справочно-правовых систем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183 500,00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183 500,00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5810120220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183 500,00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183 500,00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расходы на руководство и управление в сфере установленных функций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5900000000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Непрограммные мероприятия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5910000000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Расходы на руководство и управление в сфере установленных функций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5910100000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11AA8" w:rsidRPr="00C11AA8" w:rsidTr="00C11AA8">
        <w:trPr>
          <w:trHeight w:val="411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Резервирование средств на обеспечение деятельности органов местного самоуправления и муниципальных учреждений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5910120920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11AA8" w:rsidRPr="00C11AA8" w:rsidTr="00C11AA8">
        <w:trPr>
          <w:trHeight w:val="255"/>
        </w:trPr>
        <w:tc>
          <w:tcPr>
            <w:tcW w:w="4077" w:type="dxa"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бюджетные ассигнования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5910120920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6 555 866,68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3 299 689,10</w:t>
            </w:r>
          </w:p>
        </w:tc>
      </w:tr>
      <w:tr w:rsidR="00C11AA8" w:rsidRPr="00C11AA8" w:rsidTr="00C11AA8">
        <w:trPr>
          <w:trHeight w:val="228"/>
        </w:trPr>
        <w:tc>
          <w:tcPr>
            <w:tcW w:w="407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Условно утвержденные расходы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16 000 000,00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29 000 000,00</w:t>
            </w:r>
          </w:p>
        </w:tc>
      </w:tr>
      <w:tr w:rsidR="00C11AA8" w:rsidRPr="00C11AA8" w:rsidTr="00C11AA8">
        <w:trPr>
          <w:trHeight w:val="300"/>
        </w:trPr>
        <w:tc>
          <w:tcPr>
            <w:tcW w:w="407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Всего</w:t>
            </w:r>
          </w:p>
        </w:tc>
        <w:tc>
          <w:tcPr>
            <w:tcW w:w="1418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567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1 590 877 953,22</w:t>
            </w:r>
          </w:p>
        </w:tc>
        <w:tc>
          <w:tcPr>
            <w:tcW w:w="1842" w:type="dxa"/>
            <w:noWrap/>
            <w:vAlign w:val="bottom"/>
            <w:hideMark/>
          </w:tcPr>
          <w:p w:rsidR="00C11AA8" w:rsidRPr="00C11AA8" w:rsidRDefault="00C11AA8" w:rsidP="00C11AA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11AA8">
              <w:rPr>
                <w:rFonts w:ascii="Times New Roman" w:eastAsia="Times New Roman" w:hAnsi="Times New Roman" w:cs="Times New Roman"/>
                <w:bCs/>
                <w:lang w:eastAsia="ru-RU"/>
              </w:rPr>
              <w:t>1 231 587 247,16</w:t>
            </w:r>
          </w:p>
        </w:tc>
      </w:tr>
    </w:tbl>
    <w:p w:rsidR="00C93656" w:rsidRPr="00FD5886" w:rsidRDefault="00C93656" w:rsidP="00FD5886">
      <w:pPr>
        <w:tabs>
          <w:tab w:val="left" w:pos="2820"/>
        </w:tabs>
      </w:pPr>
    </w:p>
    <w:sectPr w:rsidR="00C93656" w:rsidRPr="00FD5886" w:rsidSect="00F1518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EF8" w:rsidRDefault="00676EF8" w:rsidP="00BF42E6">
      <w:pPr>
        <w:spacing w:after="0" w:line="240" w:lineRule="auto"/>
      </w:pPr>
      <w:r>
        <w:separator/>
      </w:r>
    </w:p>
  </w:endnote>
  <w:endnote w:type="continuationSeparator" w:id="0">
    <w:p w:rsidR="00676EF8" w:rsidRDefault="00676EF8" w:rsidP="00BF4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EF8" w:rsidRDefault="00676EF8" w:rsidP="00BF42E6">
      <w:pPr>
        <w:spacing w:after="0" w:line="240" w:lineRule="auto"/>
      </w:pPr>
      <w:r>
        <w:separator/>
      </w:r>
    </w:p>
  </w:footnote>
  <w:footnote w:type="continuationSeparator" w:id="0">
    <w:p w:rsidR="00676EF8" w:rsidRDefault="00676EF8" w:rsidP="00BF4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0300022"/>
      <w:docPartObj>
        <w:docPartGallery w:val="Page Numbers (Top of Page)"/>
        <w:docPartUnique/>
      </w:docPartObj>
    </w:sdtPr>
    <w:sdtEndPr/>
    <w:sdtContent>
      <w:p w:rsidR="00F15181" w:rsidRDefault="00F1518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AA8">
          <w:rPr>
            <w:noProof/>
          </w:rPr>
          <w:t>21</w:t>
        </w:r>
        <w:r>
          <w:fldChar w:fldCharType="end"/>
        </w:r>
      </w:p>
    </w:sdtContent>
  </w:sdt>
  <w:p w:rsidR="005C0E30" w:rsidRDefault="005C0E30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F5A"/>
    <w:rsid w:val="00060BE0"/>
    <w:rsid w:val="0007153C"/>
    <w:rsid w:val="000C0C65"/>
    <w:rsid w:val="000D37A8"/>
    <w:rsid w:val="000D3888"/>
    <w:rsid w:val="000E087E"/>
    <w:rsid w:val="00120138"/>
    <w:rsid w:val="001211BD"/>
    <w:rsid w:val="001245A9"/>
    <w:rsid w:val="00125EF2"/>
    <w:rsid w:val="0016206F"/>
    <w:rsid w:val="00174EEA"/>
    <w:rsid w:val="00184923"/>
    <w:rsid w:val="001C1958"/>
    <w:rsid w:val="001D008B"/>
    <w:rsid w:val="00210BA7"/>
    <w:rsid w:val="00246037"/>
    <w:rsid w:val="00254F2A"/>
    <w:rsid w:val="002A1C72"/>
    <w:rsid w:val="002A2A35"/>
    <w:rsid w:val="002A7A1D"/>
    <w:rsid w:val="002C695A"/>
    <w:rsid w:val="002E08E9"/>
    <w:rsid w:val="002E5C44"/>
    <w:rsid w:val="0030338B"/>
    <w:rsid w:val="00323F20"/>
    <w:rsid w:val="00325568"/>
    <w:rsid w:val="00345C18"/>
    <w:rsid w:val="0039037E"/>
    <w:rsid w:val="003D7C3B"/>
    <w:rsid w:val="003E67DC"/>
    <w:rsid w:val="0040778D"/>
    <w:rsid w:val="00417AC8"/>
    <w:rsid w:val="004D6F47"/>
    <w:rsid w:val="004E5267"/>
    <w:rsid w:val="004E6608"/>
    <w:rsid w:val="004F09A3"/>
    <w:rsid w:val="004F4A2F"/>
    <w:rsid w:val="0050787F"/>
    <w:rsid w:val="005261C8"/>
    <w:rsid w:val="005453AE"/>
    <w:rsid w:val="00560084"/>
    <w:rsid w:val="00567FCB"/>
    <w:rsid w:val="00597E0C"/>
    <w:rsid w:val="005B262A"/>
    <w:rsid w:val="005B6920"/>
    <w:rsid w:val="005C0E30"/>
    <w:rsid w:val="005C3941"/>
    <w:rsid w:val="005E052F"/>
    <w:rsid w:val="005F41FE"/>
    <w:rsid w:val="006104BB"/>
    <w:rsid w:val="00613985"/>
    <w:rsid w:val="00625887"/>
    <w:rsid w:val="00645A4C"/>
    <w:rsid w:val="00676EF8"/>
    <w:rsid w:val="006773A8"/>
    <w:rsid w:val="00695EA7"/>
    <w:rsid w:val="006D5513"/>
    <w:rsid w:val="006D77EB"/>
    <w:rsid w:val="00703C56"/>
    <w:rsid w:val="00745DBD"/>
    <w:rsid w:val="007945EE"/>
    <w:rsid w:val="007A3ECB"/>
    <w:rsid w:val="007C26E3"/>
    <w:rsid w:val="007E4FE0"/>
    <w:rsid w:val="00816799"/>
    <w:rsid w:val="00817979"/>
    <w:rsid w:val="008255FB"/>
    <w:rsid w:val="00880A0D"/>
    <w:rsid w:val="008D7A51"/>
    <w:rsid w:val="008E3A46"/>
    <w:rsid w:val="008E6377"/>
    <w:rsid w:val="00904213"/>
    <w:rsid w:val="00923F5A"/>
    <w:rsid w:val="0092520C"/>
    <w:rsid w:val="009622C8"/>
    <w:rsid w:val="00992041"/>
    <w:rsid w:val="009A3E19"/>
    <w:rsid w:val="009A604D"/>
    <w:rsid w:val="009B1A5B"/>
    <w:rsid w:val="009E4E90"/>
    <w:rsid w:val="009F1ED3"/>
    <w:rsid w:val="00A14325"/>
    <w:rsid w:val="00A845C4"/>
    <w:rsid w:val="00A872B9"/>
    <w:rsid w:val="00AB5135"/>
    <w:rsid w:val="00AC2337"/>
    <w:rsid w:val="00AE5A50"/>
    <w:rsid w:val="00AF02A6"/>
    <w:rsid w:val="00AF2FA0"/>
    <w:rsid w:val="00B032B0"/>
    <w:rsid w:val="00B3202C"/>
    <w:rsid w:val="00B5168D"/>
    <w:rsid w:val="00B81D2D"/>
    <w:rsid w:val="00BB0F50"/>
    <w:rsid w:val="00BB114B"/>
    <w:rsid w:val="00BC6773"/>
    <w:rsid w:val="00BC6A13"/>
    <w:rsid w:val="00BE2A4D"/>
    <w:rsid w:val="00BF42E6"/>
    <w:rsid w:val="00C01E35"/>
    <w:rsid w:val="00C10741"/>
    <w:rsid w:val="00C11AA8"/>
    <w:rsid w:val="00C77266"/>
    <w:rsid w:val="00C93656"/>
    <w:rsid w:val="00D23119"/>
    <w:rsid w:val="00D4347F"/>
    <w:rsid w:val="00D5339B"/>
    <w:rsid w:val="00D90BD9"/>
    <w:rsid w:val="00DA152F"/>
    <w:rsid w:val="00E279FE"/>
    <w:rsid w:val="00E456F7"/>
    <w:rsid w:val="00EB02A6"/>
    <w:rsid w:val="00EC73D9"/>
    <w:rsid w:val="00EE4287"/>
    <w:rsid w:val="00F15181"/>
    <w:rsid w:val="00F16531"/>
    <w:rsid w:val="00F16F97"/>
    <w:rsid w:val="00F22225"/>
    <w:rsid w:val="00F339D9"/>
    <w:rsid w:val="00F47EC4"/>
    <w:rsid w:val="00F61A0D"/>
    <w:rsid w:val="00F678FA"/>
    <w:rsid w:val="00F9214E"/>
    <w:rsid w:val="00FD5886"/>
    <w:rsid w:val="00FF2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AD24EF-DE45-4ED5-8203-E59DC53D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F5A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67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67DC"/>
    <w:rPr>
      <w:color w:val="800080"/>
      <w:u w:val="single"/>
    </w:rPr>
  </w:style>
  <w:style w:type="paragraph" w:customStyle="1" w:styleId="xl67">
    <w:name w:val="xl67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E67D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E67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E67D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E6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78">
    <w:name w:val="xl7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"/>
    <w:rsid w:val="003E67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E67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E67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3E67D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E67D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3E67D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E67D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3E67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E67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3E67D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3E67D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18">
    <w:name w:val="xl11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25">
    <w:name w:val="xl12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3E67D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3E67D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3E67D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42">
    <w:name w:val="xl142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3E67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E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24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45A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F4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42E6"/>
  </w:style>
  <w:style w:type="paragraph" w:styleId="aa">
    <w:name w:val="footer"/>
    <w:basedOn w:val="a"/>
    <w:link w:val="ab"/>
    <w:uiPriority w:val="99"/>
    <w:unhideWhenUsed/>
    <w:rsid w:val="00BF4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42E6"/>
  </w:style>
  <w:style w:type="paragraph" w:customStyle="1" w:styleId="xl64">
    <w:name w:val="xl64"/>
    <w:basedOn w:val="a"/>
    <w:rsid w:val="005C394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C394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6">
    <w:name w:val="xl66"/>
    <w:basedOn w:val="a"/>
    <w:rsid w:val="005C394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3">
    <w:name w:val="xl63"/>
    <w:basedOn w:val="a"/>
    <w:rsid w:val="00F222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98AA0-E923-469B-9232-2293CEC6E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11658</Words>
  <Characters>66454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Grpavv</dc:creator>
  <cp:keywords/>
  <dc:description/>
  <cp:lastModifiedBy>Grpavv</cp:lastModifiedBy>
  <cp:revision>103</cp:revision>
  <cp:lastPrinted>2022-05-19T05:50:00Z</cp:lastPrinted>
  <dcterms:created xsi:type="dcterms:W3CDTF">2016-11-15T08:50:00Z</dcterms:created>
  <dcterms:modified xsi:type="dcterms:W3CDTF">2022-08-04T13:24:00Z</dcterms:modified>
</cp:coreProperties>
</file>